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0" w:rsidRPr="00B249A5" w:rsidRDefault="005D7BF0" w:rsidP="005D7BF0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A5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D7BF0" w:rsidRPr="00B249A5" w:rsidRDefault="005D7BF0" w:rsidP="005D7BF0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A5">
        <w:rPr>
          <w:rFonts w:ascii="Times New Roman" w:eastAsia="Calibri" w:hAnsi="Times New Roman" w:cs="Times New Roman"/>
          <w:b/>
          <w:sz w:val="24"/>
          <w:szCs w:val="24"/>
        </w:rPr>
        <w:t>ДЕТСКИЙ САД КОМБИНИРОВАННОГО ВИДА №5</w:t>
      </w:r>
    </w:p>
    <w:p w:rsidR="005D7BF0" w:rsidRPr="00B249A5" w:rsidRDefault="005D7BF0" w:rsidP="005D7BF0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A5">
        <w:rPr>
          <w:rFonts w:ascii="Times New Roman" w:eastAsia="Calibri" w:hAnsi="Times New Roman" w:cs="Times New Roman"/>
          <w:b/>
          <w:sz w:val="24"/>
          <w:szCs w:val="24"/>
        </w:rPr>
        <w:t>( МДОУ д/с комбинированного вида №5)</w:t>
      </w:r>
    </w:p>
    <w:p w:rsidR="005D7BF0" w:rsidRPr="00B249A5" w:rsidRDefault="005D7BF0" w:rsidP="005D7BF0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A5">
        <w:rPr>
          <w:rFonts w:ascii="Times New Roman" w:eastAsia="Calibri" w:hAnsi="Times New Roman" w:cs="Times New Roman"/>
          <w:b/>
          <w:sz w:val="24"/>
          <w:szCs w:val="24"/>
        </w:rPr>
        <w:t xml:space="preserve">301607, Россия, Тульская область, </w:t>
      </w:r>
      <w:proofErr w:type="spellStart"/>
      <w:r w:rsidRPr="00B249A5">
        <w:rPr>
          <w:rFonts w:ascii="Times New Roman" w:eastAsia="Calibri" w:hAnsi="Times New Roman" w:cs="Times New Roman"/>
          <w:b/>
          <w:sz w:val="24"/>
          <w:szCs w:val="24"/>
        </w:rPr>
        <w:t>Узловский</w:t>
      </w:r>
      <w:proofErr w:type="spellEnd"/>
      <w:r w:rsidRPr="00B249A5">
        <w:rPr>
          <w:rFonts w:ascii="Times New Roman" w:eastAsia="Calibri" w:hAnsi="Times New Roman" w:cs="Times New Roman"/>
          <w:b/>
          <w:sz w:val="24"/>
          <w:szCs w:val="24"/>
        </w:rPr>
        <w:t xml:space="preserve"> район, город Узловая</w:t>
      </w:r>
    </w:p>
    <w:p w:rsidR="005D7BF0" w:rsidRPr="00B249A5" w:rsidRDefault="005D7BF0" w:rsidP="005D7BF0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A5">
        <w:rPr>
          <w:rFonts w:ascii="Times New Roman" w:eastAsia="Calibri" w:hAnsi="Times New Roman" w:cs="Times New Roman"/>
          <w:b/>
          <w:sz w:val="24"/>
          <w:szCs w:val="24"/>
        </w:rPr>
        <w:t xml:space="preserve">улица </w:t>
      </w:r>
      <w:proofErr w:type="spellStart"/>
      <w:r w:rsidRPr="00B249A5">
        <w:rPr>
          <w:rFonts w:ascii="Times New Roman" w:eastAsia="Calibri" w:hAnsi="Times New Roman" w:cs="Times New Roman"/>
          <w:b/>
          <w:sz w:val="24"/>
          <w:szCs w:val="24"/>
        </w:rPr>
        <w:t>Завенягина</w:t>
      </w:r>
      <w:proofErr w:type="spellEnd"/>
      <w:r w:rsidRPr="00B249A5">
        <w:rPr>
          <w:rFonts w:ascii="Times New Roman" w:eastAsia="Calibri" w:hAnsi="Times New Roman" w:cs="Times New Roman"/>
          <w:b/>
          <w:sz w:val="24"/>
          <w:szCs w:val="24"/>
        </w:rPr>
        <w:t>, дом22</w:t>
      </w:r>
    </w:p>
    <w:p w:rsidR="005D7BF0" w:rsidRPr="00B249A5" w:rsidRDefault="005D7BF0" w:rsidP="005D7BF0">
      <w:pPr>
        <w:tabs>
          <w:tab w:val="left" w:pos="-28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A5">
        <w:rPr>
          <w:rFonts w:ascii="Times New Roman" w:eastAsia="Calibri" w:hAnsi="Times New Roman" w:cs="Times New Roman"/>
          <w:b/>
          <w:sz w:val="24"/>
          <w:szCs w:val="24"/>
        </w:rPr>
        <w:t>Телефон (48731)2-78-73</w:t>
      </w:r>
    </w:p>
    <w:p w:rsidR="005D7BF0" w:rsidRPr="00B249A5" w:rsidRDefault="005D7BF0" w:rsidP="005D7BF0">
      <w:pPr>
        <w:tabs>
          <w:tab w:val="left" w:pos="-284"/>
        </w:tabs>
        <w:spacing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BF0" w:rsidRPr="00B249A5" w:rsidRDefault="005D7BF0" w:rsidP="005D7BF0">
      <w:pPr>
        <w:tabs>
          <w:tab w:val="left" w:pos="-284"/>
        </w:tabs>
        <w:spacing w:line="240" w:lineRule="auto"/>
        <w:ind w:left="-567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BF0" w:rsidRPr="00B249A5" w:rsidRDefault="005D7BF0" w:rsidP="005D7BF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249A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Принято                                                                                Утверждено</w:t>
      </w:r>
    </w:p>
    <w:p w:rsidR="005D7BF0" w:rsidRPr="00B249A5" w:rsidRDefault="005D7BF0" w:rsidP="005D7BF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общем собрании                              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</w:t>
      </w: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>с</w:t>
      </w:r>
      <w:proofErr w:type="gramEnd"/>
    </w:p>
    <w:p w:rsidR="005D7BF0" w:rsidRPr="00B249A5" w:rsidRDefault="005D7BF0" w:rsidP="005D7BF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>Протоко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л от 31.08.2017 № 5    </w:t>
      </w: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комбинированного вида№5</w:t>
      </w:r>
    </w:p>
    <w:p w:rsidR="005D7BF0" w:rsidRPr="00B249A5" w:rsidRDefault="005D7BF0" w:rsidP="005D7BF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 </w:t>
      </w:r>
      <w:r w:rsidR="00C463B4"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1.0</w:t>
      </w:r>
      <w:r w:rsidR="00C463B4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.2017г</w:t>
      </w: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8</w:t>
      </w:r>
      <w:r w:rsidR="00C463B4">
        <w:rPr>
          <w:rFonts w:ascii="Times New Roman" w:eastAsia="Courier New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-д</w:t>
      </w:r>
    </w:p>
    <w:p w:rsidR="005D7BF0" w:rsidRPr="00B249A5" w:rsidRDefault="005D7BF0" w:rsidP="005D7BF0">
      <w:pPr>
        <w:widowControl w:val="0"/>
        <w:tabs>
          <w:tab w:val="left" w:pos="-284"/>
        </w:tabs>
        <w:spacing w:after="0" w:line="240" w:lineRule="auto"/>
        <w:ind w:left="-567" w:right="-143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Заведующий________ </w:t>
      </w:r>
      <w:proofErr w:type="spellStart"/>
      <w:r w:rsidRPr="00B249A5">
        <w:rPr>
          <w:rFonts w:ascii="Times New Roman" w:eastAsia="Courier New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5D7BF0" w:rsidRPr="00B249A5" w:rsidRDefault="005D7BF0" w:rsidP="005D7BF0">
      <w:pPr>
        <w:shd w:val="clear" w:color="auto" w:fill="FFFFFF"/>
        <w:tabs>
          <w:tab w:val="left" w:pos="-284"/>
        </w:tabs>
        <w:spacing w:before="120" w:after="120" w:line="240" w:lineRule="auto"/>
        <w:ind w:left="-567" w:right="-14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BF0" w:rsidRPr="00B249A5" w:rsidRDefault="005D7BF0" w:rsidP="005D7BF0">
      <w:pPr>
        <w:shd w:val="clear" w:color="auto" w:fill="FFFFFF"/>
        <w:tabs>
          <w:tab w:val="left" w:pos="-284"/>
        </w:tabs>
        <w:spacing w:before="120" w:after="120" w:line="240" w:lineRule="auto"/>
        <w:ind w:left="-567" w:right="-14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40"/>
          <w:szCs w:val="40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40"/>
          <w:szCs w:val="40"/>
        </w:rPr>
      </w:pPr>
    </w:p>
    <w:p w:rsidR="005D7BF0" w:rsidRP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b/>
          <w:bCs/>
          <w:sz w:val="40"/>
          <w:szCs w:val="40"/>
        </w:rPr>
      </w:pPr>
      <w:r w:rsidRPr="005D7BF0">
        <w:rPr>
          <w:b/>
          <w:bCs/>
          <w:sz w:val="40"/>
          <w:szCs w:val="40"/>
        </w:rPr>
        <w:t xml:space="preserve">Положение </w:t>
      </w:r>
    </w:p>
    <w:p w:rsidR="005D7BF0" w:rsidRP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b/>
          <w:bCs/>
          <w:sz w:val="36"/>
          <w:szCs w:val="36"/>
        </w:rPr>
      </w:pPr>
      <w:r w:rsidRPr="005D7BF0">
        <w:rPr>
          <w:b/>
          <w:bCs/>
          <w:sz w:val="36"/>
          <w:szCs w:val="36"/>
        </w:rPr>
        <w:t xml:space="preserve">о добровольном благотворительном пожертвовании </w:t>
      </w:r>
    </w:p>
    <w:p w:rsidR="005D7BF0" w:rsidRP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b/>
          <w:bCs/>
          <w:sz w:val="32"/>
          <w:szCs w:val="36"/>
        </w:rPr>
      </w:pPr>
      <w:r w:rsidRPr="005D7BF0">
        <w:rPr>
          <w:b/>
          <w:bCs/>
          <w:sz w:val="32"/>
          <w:szCs w:val="36"/>
        </w:rPr>
        <w:t>муниципального дошкольного образовательного учреждения детского сада  комбинированного вида №5</w:t>
      </w:r>
    </w:p>
    <w:p w:rsidR="005D7BF0" w:rsidRP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both"/>
        <w:rPr>
          <w:b/>
          <w:bCs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 w:firstLine="4962"/>
        <w:jc w:val="both"/>
        <w:rPr>
          <w:b/>
          <w:bCs/>
          <w:szCs w:val="36"/>
        </w:rPr>
      </w:pPr>
      <w:r>
        <w:rPr>
          <w:b/>
          <w:bCs/>
          <w:szCs w:val="36"/>
        </w:rPr>
        <w:t>С</w:t>
      </w:r>
      <w:r w:rsidRPr="005D7BF0">
        <w:rPr>
          <w:b/>
          <w:bCs/>
          <w:szCs w:val="36"/>
        </w:rPr>
        <w:t>огласовано</w:t>
      </w:r>
    </w:p>
    <w:p w:rsidR="005D7BF0" w:rsidRPr="005D7BF0" w:rsidRDefault="005D7BF0" w:rsidP="005D7BF0">
      <w:pPr>
        <w:pStyle w:val="a3"/>
        <w:spacing w:before="0" w:beforeAutospacing="0" w:after="0" w:afterAutospacing="0"/>
        <w:ind w:left="-426" w:firstLine="4962"/>
        <w:jc w:val="both"/>
        <w:rPr>
          <w:bCs/>
          <w:szCs w:val="36"/>
        </w:rPr>
      </w:pPr>
      <w:r w:rsidRPr="005D7BF0">
        <w:rPr>
          <w:bCs/>
          <w:szCs w:val="36"/>
        </w:rPr>
        <w:t xml:space="preserve">с советом родителей </w:t>
      </w:r>
    </w:p>
    <w:p w:rsidR="005D7BF0" w:rsidRPr="005D7BF0" w:rsidRDefault="005D7BF0" w:rsidP="005D7BF0">
      <w:pPr>
        <w:pStyle w:val="a3"/>
        <w:spacing w:before="0" w:beforeAutospacing="0" w:after="0" w:afterAutospacing="0"/>
        <w:ind w:left="-426" w:firstLine="4962"/>
        <w:jc w:val="both"/>
        <w:rPr>
          <w:bCs/>
          <w:szCs w:val="36"/>
        </w:rPr>
      </w:pPr>
      <w:r w:rsidRPr="005D7BF0">
        <w:rPr>
          <w:bCs/>
          <w:szCs w:val="36"/>
        </w:rPr>
        <w:t xml:space="preserve">Председатель __________ </w:t>
      </w:r>
      <w:proofErr w:type="spellStart"/>
      <w:r w:rsidRPr="005D7BF0">
        <w:rPr>
          <w:bCs/>
          <w:szCs w:val="36"/>
        </w:rPr>
        <w:t>Кондукторова</w:t>
      </w:r>
      <w:proofErr w:type="spellEnd"/>
      <w:r w:rsidRPr="005D7BF0">
        <w:rPr>
          <w:bCs/>
          <w:szCs w:val="36"/>
        </w:rPr>
        <w:t xml:space="preserve"> М.А.</w:t>
      </w: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rFonts w:ascii="Cambria" w:hAnsi="Cambria"/>
          <w:b/>
          <w:bCs/>
          <w:sz w:val="36"/>
          <w:szCs w:val="36"/>
        </w:rPr>
      </w:pPr>
    </w:p>
    <w:p w:rsid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b/>
          <w:bCs/>
          <w:szCs w:val="36"/>
        </w:rPr>
      </w:pPr>
      <w:r w:rsidRPr="005D7BF0">
        <w:rPr>
          <w:b/>
          <w:bCs/>
          <w:szCs w:val="36"/>
        </w:rPr>
        <w:t>2017 год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rPr>
          <w:b/>
          <w:bCs/>
        </w:rPr>
        <w:lastRenderedPageBreak/>
        <w:t>1. Общие положения 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1.1.</w:t>
      </w:r>
      <w:r w:rsidRPr="005D7BF0">
        <w:tab/>
        <w:t xml:space="preserve">Настоящее Положение разработано в соответствии с </w:t>
      </w:r>
      <w:r w:rsidRPr="005D7BF0">
        <w:rPr>
          <w:rStyle w:val="a5"/>
          <w:b w:val="0"/>
          <w:bCs/>
        </w:rPr>
        <w:t>Конституцией  Российской Федерации</w:t>
      </w:r>
      <w:r w:rsidRPr="005D7BF0">
        <w:rPr>
          <w:b/>
        </w:rPr>
        <w:t xml:space="preserve">, </w:t>
      </w:r>
      <w:r w:rsidRPr="005D7BF0">
        <w:t>Гражданским кодексом Российской Федерации, Законом Российской Федерации от 29 декабря 2012 года № 273-ФЗ «Об образовании в Российской Федерации», Федеральным законом от 11.08.1995г. №135-ФЗ «О благотворительной деятельности и благотворительных организациях», Уставом  муниципального дошкольного образовательного учреждения детского сада комбинированного вида №5.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1.2.</w:t>
      </w:r>
      <w:r w:rsidRPr="005D7BF0">
        <w:tab/>
        <w:t>Положение регулирует порядок привлечения, расходования и учета добровольных пожертвований физических и (или) юридических лиц муниципальным дошкольным образовательным учреждением  детским садом комбинированного вида №5 (далее  Детский сад).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1.3.</w:t>
      </w:r>
      <w:r w:rsidRPr="005D7BF0">
        <w:tab/>
        <w:t>Добровольными пожертвованиями физических и (или) юридических лиц  являются добровольные взносы,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D7BF0" w:rsidRPr="005D7BF0" w:rsidRDefault="005D7BF0" w:rsidP="005D7BF0">
      <w:pPr>
        <w:pStyle w:val="a3"/>
        <w:ind w:left="-567" w:right="-1"/>
        <w:jc w:val="both"/>
        <w:rPr>
          <w:rStyle w:val="a4"/>
          <w:i w:val="0"/>
          <w:iCs/>
        </w:rPr>
      </w:pPr>
      <w:r w:rsidRPr="005D7BF0">
        <w:t>1.3.1. Благотворительное пожертвование осуществляется на добровольной</w:t>
      </w:r>
      <w:r w:rsidRPr="005D7BF0">
        <w:rPr>
          <w:rStyle w:val="a4"/>
          <w:i w:val="0"/>
          <w:iCs/>
        </w:rPr>
        <w:t xml:space="preserve"> основе. </w:t>
      </w:r>
      <w:proofErr w:type="gramStart"/>
      <w:r w:rsidRPr="005D7BF0">
        <w:rPr>
          <w:rStyle w:val="a4"/>
          <w:i w:val="0"/>
          <w:iCs/>
        </w:rPr>
        <w:t>К благотворительной деятельности не относится уплата различного рода обязательных платежей и взносов: штрафов, налогов, отчислений организаций на социальные нужды и т. п. Наряду с этим не является благотворительной деятельность государственных и муниципальных учреждений социальной сферы, деятельность по бюджетному финансированию  учреждения образования, поскольку осуществление такой деятельности должно рассматриваться в качестве обязанности органов государственной власти и местного самоуправления по обеспечению конституционных прав</w:t>
      </w:r>
      <w:proofErr w:type="gramEnd"/>
      <w:r w:rsidRPr="005D7BF0">
        <w:rPr>
          <w:rStyle w:val="a4"/>
          <w:i w:val="0"/>
          <w:iCs/>
        </w:rPr>
        <w:t xml:space="preserve"> и гарантий граждан Российской Федерации.</w:t>
      </w:r>
    </w:p>
    <w:p w:rsidR="005D7BF0" w:rsidRPr="005D7BF0" w:rsidRDefault="005D7BF0" w:rsidP="005D7BF0">
      <w:pPr>
        <w:pStyle w:val="a3"/>
        <w:spacing w:after="240" w:afterAutospacing="0"/>
        <w:ind w:left="-567" w:right="-1"/>
        <w:jc w:val="both"/>
      </w:pPr>
      <w:r w:rsidRPr="005D7BF0">
        <w:rPr>
          <w:rStyle w:val="a4"/>
          <w:i w:val="0"/>
          <w:iCs/>
        </w:rPr>
        <w:t xml:space="preserve">1.3.2. В соответствии с Законом, под бескорыстностью оказания благотворительного пожертвования  понимается не только оказание поддержки </w:t>
      </w:r>
      <w:proofErr w:type="gramStart"/>
      <w:r w:rsidRPr="005D7BF0">
        <w:rPr>
          <w:rStyle w:val="a4"/>
          <w:i w:val="0"/>
          <w:iCs/>
        </w:rPr>
        <w:t>на</w:t>
      </w:r>
      <w:proofErr w:type="gramEnd"/>
      <w:r w:rsidRPr="005D7BF0">
        <w:rPr>
          <w:rStyle w:val="a4"/>
          <w:i w:val="0"/>
          <w:iCs/>
        </w:rPr>
        <w:t xml:space="preserve"> безвозмездной, но и на </w:t>
      </w:r>
      <w:proofErr w:type="spellStart"/>
      <w:r w:rsidRPr="005D7BF0">
        <w:rPr>
          <w:rStyle w:val="a4"/>
          <w:i w:val="0"/>
          <w:iCs/>
        </w:rPr>
        <w:t>льготнойоснове</w:t>
      </w:r>
      <w:proofErr w:type="spellEnd"/>
      <w:r w:rsidRPr="005D7BF0">
        <w:rPr>
          <w:rStyle w:val="a4"/>
          <w:i w:val="0"/>
          <w:iCs/>
        </w:rPr>
        <w:t xml:space="preserve">. </w:t>
      </w:r>
      <w:r w:rsidRPr="005D7BF0">
        <w:rPr>
          <w:i/>
        </w:rPr>
        <w:br/>
      </w:r>
      <w:r w:rsidRPr="005D7BF0">
        <w:rPr>
          <w:rStyle w:val="a4"/>
          <w:i w:val="0"/>
          <w:iCs/>
        </w:rPr>
        <w:t xml:space="preserve">Бескорыстие не означает запрета на проявление благодарности со стороны лиц, получающих благотворительную помощь, которая, например, может высказываться публично, в том числе через средства массовой информации. Однако указанное проявление благодарности не должно выступать в качестве условия предоставления </w:t>
      </w:r>
      <w:proofErr w:type="spellStart"/>
      <w:r w:rsidRPr="005D7BF0">
        <w:rPr>
          <w:rStyle w:val="a4"/>
          <w:i w:val="0"/>
          <w:iCs/>
        </w:rPr>
        <w:t>благотворительнойпомощи</w:t>
      </w:r>
      <w:proofErr w:type="spellEnd"/>
      <w:r w:rsidRPr="005D7BF0">
        <w:rPr>
          <w:rStyle w:val="a4"/>
          <w:i w:val="0"/>
          <w:iCs/>
        </w:rPr>
        <w:t xml:space="preserve">. </w:t>
      </w:r>
      <w:r w:rsidRPr="005D7BF0">
        <w:rPr>
          <w:i/>
        </w:rPr>
        <w:br/>
      </w:r>
      <w:proofErr w:type="gramStart"/>
      <w:r w:rsidRPr="005D7BF0">
        <w:rPr>
          <w:rStyle w:val="a4"/>
          <w:i w:val="0"/>
          <w:iCs/>
        </w:rPr>
        <w:t xml:space="preserve">Второй из названных базовых признаков позволяет различать благотворительную деятельность и спонсорство, которое в соответствии со ст. 19 Федерального закона "О рекламе" от 18.07.95 № 108-ФЗ1 представляет собой частный случай рекламной деятельности и предполагает, что спонсируемое лицо оказывает спонсору услуги рекламного характера, то есть спонсор предоставляет свои средства на условиях оказания таких услуг. </w:t>
      </w:r>
      <w:proofErr w:type="gramEnd"/>
    </w:p>
    <w:p w:rsidR="005D7BF0" w:rsidRPr="005D7BF0" w:rsidRDefault="005D7BF0" w:rsidP="005D7BF0">
      <w:pPr>
        <w:pStyle w:val="a3"/>
        <w:ind w:left="-567" w:right="-1"/>
        <w:jc w:val="both"/>
        <w:rPr>
          <w:rStyle w:val="a4"/>
          <w:iCs/>
        </w:rPr>
      </w:pPr>
      <w:r w:rsidRPr="005D7BF0">
        <w:t>1.4.</w:t>
      </w:r>
      <w:r w:rsidRPr="005D7BF0">
        <w:tab/>
        <w:t xml:space="preserve"> Образовательное учреждение независимо от его организационно-правовой формы вправе привлекать в порядке, установленном законодательством Российской Федерации, дополнительные финансовые, в том числе валютные,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 w:rsidRPr="005D7BF0">
        <w:rPr>
          <w:rStyle w:val="a4"/>
          <w:iCs/>
        </w:rPr>
        <w:t xml:space="preserve"> </w:t>
      </w:r>
    </w:p>
    <w:p w:rsidR="005D7BF0" w:rsidRPr="005D7BF0" w:rsidRDefault="005D7BF0" w:rsidP="005D7BF0">
      <w:pPr>
        <w:pStyle w:val="a3"/>
        <w:ind w:left="-567" w:right="-1"/>
        <w:jc w:val="both"/>
        <w:rPr>
          <w:rStyle w:val="a5"/>
          <w:b w:val="0"/>
          <w:bCs/>
        </w:rPr>
      </w:pPr>
      <w:r w:rsidRPr="005D7BF0">
        <w:rPr>
          <w:rStyle w:val="a4"/>
          <w:i w:val="0"/>
          <w:iCs/>
        </w:rPr>
        <w:t>1.5.</w:t>
      </w:r>
      <w:r w:rsidRPr="005D7BF0">
        <w:rPr>
          <w:rStyle w:val="a4"/>
          <w:i w:val="0"/>
          <w:iCs/>
        </w:rPr>
        <w:tab/>
      </w:r>
      <w:r w:rsidRPr="005D7BF0">
        <w:rPr>
          <w:rStyle w:val="a5"/>
          <w:b w:val="0"/>
          <w:bCs/>
        </w:rPr>
        <w:t xml:space="preserve"> Право на осуществление благотворительной деятельности определено действующим законодательством:</w:t>
      </w:r>
    </w:p>
    <w:p w:rsidR="005D7BF0" w:rsidRPr="005D7BF0" w:rsidRDefault="005D7BF0" w:rsidP="005D7BF0">
      <w:pPr>
        <w:pStyle w:val="a3"/>
        <w:ind w:left="-567" w:right="-1"/>
        <w:jc w:val="both"/>
        <w:rPr>
          <w:b/>
        </w:rPr>
      </w:pPr>
      <w:r w:rsidRPr="005D7BF0">
        <w:rPr>
          <w:rStyle w:val="a5"/>
          <w:b w:val="0"/>
          <w:bCs/>
        </w:rPr>
        <w:lastRenderedPageBreak/>
        <w:t>1.5.1.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 </w:t>
      </w:r>
    </w:p>
    <w:p w:rsidR="005D7BF0" w:rsidRPr="005D7BF0" w:rsidRDefault="005D7BF0" w:rsidP="005D7BF0">
      <w:pPr>
        <w:pStyle w:val="a3"/>
        <w:ind w:left="-567" w:right="-1"/>
        <w:jc w:val="both"/>
        <w:rPr>
          <w:b/>
        </w:rPr>
      </w:pPr>
      <w:r w:rsidRPr="005D7BF0">
        <w:rPr>
          <w:rStyle w:val="a5"/>
          <w:b w:val="0"/>
          <w:bCs/>
        </w:rPr>
        <w:t>1.5.2.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 </w:t>
      </w:r>
    </w:p>
    <w:p w:rsidR="005D7BF0" w:rsidRPr="005D7BF0" w:rsidRDefault="005D7BF0" w:rsidP="005D7BF0">
      <w:pPr>
        <w:pStyle w:val="a3"/>
        <w:ind w:left="-567" w:right="-1"/>
        <w:jc w:val="both"/>
        <w:rPr>
          <w:b/>
        </w:rPr>
      </w:pPr>
      <w:r w:rsidRPr="005D7BF0">
        <w:rPr>
          <w:rStyle w:val="a5"/>
          <w:b w:val="0"/>
          <w:bCs/>
        </w:rPr>
        <w:t>1.5.3.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5D7BF0" w:rsidRPr="005D7BF0" w:rsidRDefault="005D7BF0" w:rsidP="005D7BF0">
      <w:pPr>
        <w:pStyle w:val="a3"/>
        <w:ind w:left="-567" w:right="-1"/>
        <w:jc w:val="both"/>
        <w:rPr>
          <w:rStyle w:val="a5"/>
          <w:b w:val="0"/>
          <w:bCs/>
        </w:rPr>
      </w:pPr>
      <w:r w:rsidRPr="005D7BF0">
        <w:t>1.6.</w:t>
      </w:r>
      <w:r w:rsidRPr="005D7BF0">
        <w:tab/>
      </w:r>
      <w:r w:rsidRPr="005D7BF0">
        <w:rPr>
          <w:rStyle w:val="a5"/>
          <w:b w:val="0"/>
          <w:bCs/>
        </w:rPr>
        <w:t xml:space="preserve">Участниками благотворительной деятельности являются 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5D7BF0">
        <w:rPr>
          <w:rStyle w:val="a5"/>
          <w:b w:val="0"/>
          <w:bCs/>
        </w:rPr>
        <w:t>благополучатели</w:t>
      </w:r>
      <w:proofErr w:type="spellEnd"/>
      <w:r w:rsidRPr="005D7BF0">
        <w:rPr>
          <w:rStyle w:val="a5"/>
          <w:b w:val="0"/>
          <w:bCs/>
        </w:rPr>
        <w:t>:</w:t>
      </w:r>
    </w:p>
    <w:p w:rsidR="005D7BF0" w:rsidRPr="005D7BF0" w:rsidRDefault="005D7BF0" w:rsidP="005D7BF0">
      <w:pPr>
        <w:pStyle w:val="a3"/>
        <w:ind w:left="-567" w:right="-1"/>
        <w:jc w:val="both"/>
        <w:rPr>
          <w:rStyle w:val="a5"/>
          <w:b w:val="0"/>
          <w:bCs/>
        </w:rPr>
      </w:pPr>
      <w:r w:rsidRPr="005D7BF0">
        <w:rPr>
          <w:rStyle w:val="a5"/>
          <w:b w:val="0"/>
          <w:bCs/>
        </w:rPr>
        <w:t>1.6.1</w:t>
      </w:r>
      <w:r w:rsidRPr="005D7BF0">
        <w:rPr>
          <w:rStyle w:val="a5"/>
          <w:bCs/>
        </w:rPr>
        <w:t xml:space="preserve">. </w:t>
      </w:r>
      <w:r w:rsidRPr="005D7BF0">
        <w:rPr>
          <w:rStyle w:val="a5"/>
          <w:b w:val="0"/>
          <w:bCs/>
        </w:rPr>
        <w:t>Благотворители – лица, осуществляющие благотворительные пожертвования в формах:</w:t>
      </w:r>
    </w:p>
    <w:p w:rsidR="005D7BF0" w:rsidRPr="005D7BF0" w:rsidRDefault="005D7BF0" w:rsidP="005D7BF0">
      <w:pPr>
        <w:pStyle w:val="a3"/>
        <w:ind w:left="-567" w:right="-1"/>
        <w:jc w:val="both"/>
        <w:rPr>
          <w:b/>
        </w:rPr>
      </w:pPr>
      <w:r w:rsidRPr="005D7BF0">
        <w:rPr>
          <w:rStyle w:val="a5"/>
          <w:b w:val="0"/>
          <w:bCs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5D7BF0" w:rsidRPr="005D7BF0" w:rsidRDefault="005D7BF0" w:rsidP="005D7BF0">
      <w:pPr>
        <w:pStyle w:val="a3"/>
        <w:ind w:left="-567" w:right="-1"/>
        <w:jc w:val="both"/>
        <w:rPr>
          <w:b/>
        </w:rPr>
      </w:pPr>
      <w:r w:rsidRPr="005D7BF0">
        <w:rPr>
          <w:rStyle w:val="a5"/>
          <w:b w:val="0"/>
          <w:bCs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5D7BF0" w:rsidRPr="005D7BF0" w:rsidRDefault="005D7BF0" w:rsidP="005D7BF0">
      <w:pPr>
        <w:pStyle w:val="a3"/>
        <w:ind w:left="-567" w:right="-1"/>
        <w:jc w:val="both"/>
        <w:rPr>
          <w:rStyle w:val="a5"/>
          <w:b w:val="0"/>
          <w:bCs/>
        </w:rPr>
      </w:pPr>
      <w:r w:rsidRPr="005D7BF0">
        <w:rPr>
          <w:rStyle w:val="a5"/>
          <w:b w:val="0"/>
          <w:bCs/>
        </w:rPr>
        <w:t>бескорыстного (безвозмездного или на льготных условиях) выполнения работ, предоставления услуг благотворителями – юридическими лицами.</w:t>
      </w:r>
    </w:p>
    <w:p w:rsidR="005D7BF0" w:rsidRPr="005D7BF0" w:rsidRDefault="005D7BF0" w:rsidP="005D7BF0">
      <w:pPr>
        <w:pStyle w:val="a3"/>
        <w:ind w:left="-567" w:right="-1"/>
        <w:jc w:val="both"/>
        <w:rPr>
          <w:b/>
        </w:rPr>
      </w:pPr>
      <w:r w:rsidRPr="005D7BF0">
        <w:rPr>
          <w:rStyle w:val="a5"/>
          <w:b w:val="0"/>
          <w:bCs/>
        </w:rPr>
        <w:t xml:space="preserve">1.6.2. 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 w:rsidRPr="005D7BF0">
        <w:rPr>
          <w:rStyle w:val="a5"/>
          <w:b w:val="0"/>
          <w:bCs/>
        </w:rPr>
        <w:t>благополучателя</w:t>
      </w:r>
      <w:proofErr w:type="spellEnd"/>
      <w:r w:rsidRPr="005D7BF0">
        <w:rPr>
          <w:rStyle w:val="a5"/>
          <w:b w:val="0"/>
          <w:bCs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5D7BF0" w:rsidRPr="005D7BF0" w:rsidRDefault="005D7BF0" w:rsidP="005D7BF0">
      <w:pPr>
        <w:pStyle w:val="a3"/>
        <w:ind w:left="-567" w:right="-1"/>
        <w:jc w:val="both"/>
        <w:rPr>
          <w:rStyle w:val="a5"/>
          <w:b w:val="0"/>
          <w:bCs/>
        </w:rPr>
      </w:pPr>
      <w:r w:rsidRPr="005D7BF0">
        <w:t>1.6.3.</w:t>
      </w:r>
      <w:r w:rsidRPr="005D7BF0">
        <w:rPr>
          <w:b/>
        </w:rPr>
        <w:t xml:space="preserve"> </w:t>
      </w:r>
      <w:proofErr w:type="spellStart"/>
      <w:r w:rsidRPr="005D7BF0">
        <w:rPr>
          <w:rStyle w:val="a5"/>
          <w:b w:val="0"/>
          <w:bCs/>
        </w:rPr>
        <w:t>Благополучатели</w:t>
      </w:r>
      <w:proofErr w:type="spellEnd"/>
      <w:r w:rsidRPr="005D7BF0">
        <w:rPr>
          <w:rStyle w:val="a5"/>
          <w:b w:val="0"/>
          <w:bCs/>
        </w:rPr>
        <w:t xml:space="preserve"> – лица, получающие благотворительные пожертвования от благотворителей, помощь добровольцев.</w:t>
      </w:r>
    </w:p>
    <w:p w:rsidR="005D7BF0" w:rsidRPr="005D7BF0" w:rsidRDefault="005D7BF0" w:rsidP="005D7BF0">
      <w:pPr>
        <w:pStyle w:val="a3"/>
        <w:ind w:left="-567" w:right="-1"/>
        <w:jc w:val="both"/>
        <w:rPr>
          <w:bCs/>
        </w:rPr>
      </w:pPr>
      <w:r w:rsidRPr="005D7BF0">
        <w:rPr>
          <w:rStyle w:val="a5"/>
          <w:b w:val="0"/>
          <w:bCs/>
        </w:rPr>
        <w:t>1.7.</w:t>
      </w:r>
      <w:r w:rsidRPr="005D7BF0">
        <w:rPr>
          <w:rStyle w:val="a5"/>
          <w:b w:val="0"/>
          <w:bCs/>
        </w:rPr>
        <w:tab/>
        <w:t>Настоящее положение вступает в силу с момента его утверждения приказом заведующего Детским садом и действует до замены новым.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rPr>
          <w:b/>
          <w:bCs/>
        </w:rPr>
        <w:t xml:space="preserve"> 2. Цели благотворительного пожертвования.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2.1.</w:t>
      </w:r>
      <w:r w:rsidRPr="005D7BF0">
        <w:tab/>
      </w:r>
      <w:r w:rsidRPr="005D7BF0">
        <w:rPr>
          <w:rStyle w:val="a5"/>
          <w:b w:val="0"/>
          <w:bCs/>
        </w:rPr>
        <w:t xml:space="preserve">Благотворительное пожертвование осуществляется в целях  содействия деятельности в сфере образования, то есть </w:t>
      </w:r>
      <w:r w:rsidRPr="005D7BF0">
        <w:t xml:space="preserve">обеспечения выполнения уставной деятельности. 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 xml:space="preserve">2.2. </w:t>
      </w:r>
      <w:r w:rsidRPr="005D7BF0">
        <w:tab/>
        <w:t>Цели каждого конкретного благотворительного пожертвования конкретизируются, однако не могут противоречить пункту 2.1. настоящего положения.</w:t>
      </w:r>
    </w:p>
    <w:p w:rsidR="005D7BF0" w:rsidRPr="005D7BF0" w:rsidRDefault="005D7BF0" w:rsidP="005D7BF0">
      <w:pPr>
        <w:pStyle w:val="a3"/>
        <w:ind w:left="-567" w:right="-1"/>
        <w:jc w:val="both"/>
        <w:rPr>
          <w:i/>
        </w:rPr>
      </w:pPr>
      <w:r w:rsidRPr="005D7BF0">
        <w:rPr>
          <w:rStyle w:val="a4"/>
          <w:i w:val="0"/>
          <w:iCs/>
        </w:rPr>
        <w:t>2.3.</w:t>
      </w:r>
      <w:r w:rsidRPr="005D7BF0">
        <w:rPr>
          <w:rStyle w:val="a4"/>
          <w:i w:val="0"/>
          <w:iCs/>
        </w:rPr>
        <w:tab/>
        <w:t>Установленный  законодательством перечень целей благотворительной деятельности является закрытым. Его расширение может осуществляться путем внесения соответствующих изменений в действующее законодательство.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rPr>
          <w:b/>
          <w:bCs/>
        </w:rPr>
        <w:t>3. Порядок привлечения добровольных пожертвований 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lastRenderedPageBreak/>
        <w:t xml:space="preserve">3.1. </w:t>
      </w:r>
      <w:r w:rsidRPr="005D7BF0">
        <w:tab/>
        <w:t>Благотворительные пожертвования  благотворителей и добровольцев могут привлекаться  Детским садом только на добровольной основе.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3.2.</w:t>
      </w:r>
      <w:r w:rsidRPr="005D7BF0">
        <w:rPr>
          <w:rStyle w:val="a5"/>
          <w:b w:val="0"/>
          <w:bCs/>
        </w:rPr>
        <w:t xml:space="preserve">  </w:t>
      </w:r>
      <w:r w:rsidRPr="005D7BF0">
        <w:rPr>
          <w:rStyle w:val="a5"/>
          <w:b w:val="0"/>
          <w:bCs/>
        </w:rPr>
        <w:tab/>
        <w:t>Благотворители и добровольцы  вправе определять цели и порядок использования своих пожертвований.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 xml:space="preserve"> 3.3.</w:t>
      </w:r>
      <w:r w:rsidRPr="005D7BF0">
        <w:tab/>
        <w:t xml:space="preserve">Администрация Детского сада, Попечительский совет  вправе обратиться как в устной, так и в письменной форме к физическим и юридическим лицам с просьбой об оказании благотворительной помощи  Детскому саду с указанием цели привлечения добровольных пожертвований. 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rPr>
          <w:b/>
          <w:bCs/>
        </w:rPr>
        <w:t xml:space="preserve"> 4. Порядок приема и учета добровольных пожертвований 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4.1.</w:t>
      </w:r>
      <w:r w:rsidRPr="005D7BF0">
        <w:tab/>
        <w:t>Добровольные пожертвования могут быть переданы  благотворителями Детскому саду 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4.2.</w:t>
      </w:r>
      <w:r w:rsidRPr="005D7BF0">
        <w:tab/>
      </w:r>
      <w:r w:rsidRPr="005D7BF0">
        <w:rPr>
          <w:bCs/>
        </w:rPr>
        <w:t xml:space="preserve">Прием имущества в виде дарения от благотворителей состоит из следующих этапов: 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4.2.1. Передача пожертвования осуществляется  на основании договора. Договор заключается одновременно с фактической передачей материальных ценностей дарителя  Детскому саду, соответственно договор является одновременно и передаточным актом.  В договоре указывается цель пожертвования, наименование дара,  стоимость, права и обязанности дарителя и одаряемого, дату заключения договора и реквизиты сторон.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 xml:space="preserve">4.2.2. Постановка на бухгалтерский учет </w:t>
      </w:r>
      <w:proofErr w:type="gramStart"/>
      <w:r w:rsidRPr="005D7BF0">
        <w:t>имущества, полученного от благотворителей в виде материальных ценностей  осуществляется</w:t>
      </w:r>
      <w:proofErr w:type="gramEnd"/>
      <w:r w:rsidRPr="005D7BF0">
        <w:t xml:space="preserve"> с момента заключения договора благотворительного пожертвования. Стоимость передаваемого имущества, вещи или имущественных прав определяются сторонами договора.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4.2.3.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4.3.</w:t>
      </w:r>
      <w:r w:rsidRPr="005D7BF0">
        <w:tab/>
        <w:t>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 после заключения договора благотворительного пожертвования, в котором указывается цель пожертвования, сумма пожертвования, права и обязанности сторон,  дата заключения договора и реквизиты сторон.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Пожертвования в виде денежных средств перечисляются на расчетный счет учреждения.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В платежном документе может быть указано целевое назначение взноса.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 xml:space="preserve">4.4. </w:t>
      </w:r>
      <w:r w:rsidRPr="005D7BF0">
        <w:tab/>
        <w:t>Учет добровольных пожертвований осуществляется  Детским садом  в соответствии с требованиями действующего законодательства.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rPr>
          <w:b/>
          <w:bCs/>
        </w:rPr>
        <w:lastRenderedPageBreak/>
        <w:t>5. Порядок расходования добровольных пожертвований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5.1.</w:t>
      </w:r>
      <w:r w:rsidRPr="005D7BF0">
        <w:tab/>
        <w:t>Распоряжение привлеченными пожертвованиями осуществляется  заведующим Детским садом  по согласованию  с  Попечительским советом  в соответствии с требованиями действующего законодательства.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5.2.</w:t>
      </w:r>
      <w:r w:rsidRPr="005D7BF0">
        <w:tab/>
        <w:t>Расходование привлеченных средств учреждением должно производиться строго в соответствии с целевым назначением пожертвования, определенным благотворителем.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rPr>
          <w:b/>
          <w:bCs/>
        </w:rPr>
        <w:t xml:space="preserve"> 6. Ответственность и обеспечение контроля расходования добровольных пожертвований 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6.1.</w:t>
      </w:r>
      <w:r w:rsidRPr="005D7BF0">
        <w:tab/>
        <w:t xml:space="preserve">При привлечении добровольных пожертвований заведующий Детским садом совместно с Попечительским советом  обязаны ежегодно представлять отчеты перед  общественностью об использовании благотворительных пожертвований. </w:t>
      </w:r>
    </w:p>
    <w:p w:rsidR="005D7BF0" w:rsidRPr="005D7BF0" w:rsidRDefault="005D7BF0" w:rsidP="005D7BF0">
      <w:pPr>
        <w:pStyle w:val="a3"/>
        <w:ind w:left="-567" w:right="-1"/>
        <w:jc w:val="both"/>
      </w:pPr>
      <w:r w:rsidRPr="005D7BF0">
        <w:t>6.2.</w:t>
      </w:r>
      <w:r w:rsidRPr="005D7BF0">
        <w:tab/>
        <w:t>Ответственность за нецелевое использование добровольных пожертвований несет заведующий Детским садом в установленном действующим  законодательством порядке.</w:t>
      </w:r>
    </w:p>
    <w:p w:rsidR="005D7BF0" w:rsidRPr="005D7BF0" w:rsidRDefault="005D7BF0" w:rsidP="005D7BF0">
      <w:pPr>
        <w:pStyle w:val="a3"/>
        <w:spacing w:before="0" w:beforeAutospacing="0" w:after="0" w:afterAutospacing="0"/>
        <w:ind w:left="-426"/>
        <w:jc w:val="center"/>
        <w:rPr>
          <w:b/>
          <w:bCs/>
          <w:szCs w:val="36"/>
        </w:rPr>
      </w:pPr>
    </w:p>
    <w:p w:rsidR="005D7BF0" w:rsidRPr="00B249A5" w:rsidRDefault="005D7BF0" w:rsidP="005D7BF0">
      <w:pPr>
        <w:shd w:val="clear" w:color="auto" w:fill="FFFFFF"/>
        <w:tabs>
          <w:tab w:val="left" w:pos="-284"/>
        </w:tabs>
        <w:spacing w:before="120" w:after="120" w:line="240" w:lineRule="auto"/>
        <w:ind w:left="-567" w:right="-14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6350" w:rsidRDefault="00716350"/>
    <w:sectPr w:rsidR="00716350" w:rsidSect="005D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F0"/>
    <w:rsid w:val="00134AA5"/>
    <w:rsid w:val="005D7BF0"/>
    <w:rsid w:val="00716350"/>
    <w:rsid w:val="00C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BF0"/>
    <w:rPr>
      <w:i/>
    </w:rPr>
  </w:style>
  <w:style w:type="character" w:styleId="a5">
    <w:name w:val="Strong"/>
    <w:basedOn w:val="a0"/>
    <w:uiPriority w:val="22"/>
    <w:qFormat/>
    <w:rsid w:val="005D7BF0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5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BF0"/>
    <w:rPr>
      <w:i/>
    </w:rPr>
  </w:style>
  <w:style w:type="character" w:styleId="a5">
    <w:name w:val="Strong"/>
    <w:basedOn w:val="a0"/>
    <w:uiPriority w:val="22"/>
    <w:qFormat/>
    <w:rsid w:val="005D7BF0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5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mdou-5</dc:creator>
  <cp:lastModifiedBy>mdou-5</cp:lastModifiedBy>
  <cp:revision>3</cp:revision>
  <cp:lastPrinted>2017-09-18T12:26:00Z</cp:lastPrinted>
  <dcterms:created xsi:type="dcterms:W3CDTF">2017-09-15T07:24:00Z</dcterms:created>
  <dcterms:modified xsi:type="dcterms:W3CDTF">2017-09-18T12:26:00Z</dcterms:modified>
</cp:coreProperties>
</file>